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C91CEF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="00C91CEF">
        <w:rPr>
          <w:color w:val="000000"/>
          <w:lang w:eastAsia="pl-PL"/>
        </w:rPr>
        <w:t xml:space="preserve">ateriałów eksploatacyjnych dla zawodu informatyk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r w:rsidR="00816E1D">
        <w:rPr>
          <w:lang w:eastAsia="pl-PL"/>
        </w:rPr>
        <w:t>Droga do profesji</w:t>
      </w:r>
      <w:r w:rsidRPr="002208EE">
        <w:t xml:space="preserve">” współfinansowanym przez Unię Europejską ze środków Europejskiego Funduszu Społecznego </w:t>
      </w:r>
      <w:r w:rsidR="00816E1D">
        <w:br/>
      </w:r>
      <w:r w:rsidRPr="002208EE">
        <w:t>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816E1D">
        <w:t>8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C91CEF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C91CEF">
        <w:t xml:space="preserve">informatyk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</w:t>
      </w:r>
      <w:r w:rsidRPr="002208EE">
        <w:lastRenderedPageBreak/>
        <w:t xml:space="preserve">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t xml:space="preserve">i podpisanego przez Strony aneksu. </w:t>
      </w: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bookmarkStart w:id="0" w:name="_GoBack"/>
      <w:bookmarkEnd w:id="0"/>
      <w:r>
        <w:rPr>
          <w:rFonts w:eastAsia="Arial"/>
          <w:b/>
        </w:rPr>
        <w:lastRenderedPageBreak/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4827B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7BA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16E1D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91CEF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B247F-E315-4070-8C14-7DA531C6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122</cp:revision>
  <cp:lastPrinted>2017-12-20T16:54:00Z</cp:lastPrinted>
  <dcterms:created xsi:type="dcterms:W3CDTF">2017-12-20T17:24:00Z</dcterms:created>
  <dcterms:modified xsi:type="dcterms:W3CDTF">2020-05-28T12:49:00Z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