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B33535" w:rsidRDefault="00A016EF" w:rsidP="00B3353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3D7046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3D7046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3D7046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3D7046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C348BC">
        <w:rPr>
          <w:rFonts w:eastAsia="Times New Roman" w:cs="Times New Roman"/>
          <w:sz w:val="20"/>
          <w:lang w:val="x-none" w:eastAsia="ar-SA"/>
        </w:rPr>
        <w:t>:</w:t>
      </w:r>
      <w:r w:rsidR="003D7046" w:rsidRPr="00C348BC">
        <w:rPr>
          <w:rFonts w:eastAsia="Times New Roman" w:cs="Times New Roman"/>
          <w:sz w:val="20"/>
          <w:lang w:eastAsia="ar-SA"/>
        </w:rPr>
        <w:t xml:space="preserve"> </w:t>
      </w:r>
      <w:r w:rsidR="00B33535" w:rsidRPr="00B33535">
        <w:rPr>
          <w:b/>
          <w:iCs/>
          <w:sz w:val="20"/>
          <w:szCs w:val="20"/>
        </w:rPr>
        <w:t>„Dostawa materiałów eksploatacyjnych dla uczniów odbywających staż/praktykę w branży mechanicznej</w:t>
      </w:r>
      <w:r w:rsidR="000F3554">
        <w:rPr>
          <w:b/>
          <w:iCs/>
          <w:sz w:val="20"/>
          <w:szCs w:val="20"/>
        </w:rPr>
        <w:t xml:space="preserve"> - 2</w:t>
      </w:r>
      <w:bookmarkStart w:id="0" w:name="_GoBack"/>
      <w:bookmarkEnd w:id="0"/>
      <w:r w:rsidR="00B33535" w:rsidRPr="00B33535">
        <w:rPr>
          <w:b/>
          <w:iCs/>
          <w:sz w:val="20"/>
          <w:szCs w:val="20"/>
        </w:rPr>
        <w:t>”</w:t>
      </w:r>
      <w:r w:rsidR="00B33535">
        <w:rPr>
          <w:b/>
          <w:iCs/>
          <w:sz w:val="24"/>
          <w:szCs w:val="24"/>
        </w:rPr>
        <w:t xml:space="preserve"> </w:t>
      </w:r>
      <w:r w:rsidRPr="00B33535">
        <w:rPr>
          <w:rFonts w:eastAsia="Times New Roman" w:cs="Times New Roman"/>
          <w:sz w:val="20"/>
          <w:lang w:val="x-none" w:eastAsia="ar-SA"/>
        </w:rPr>
        <w:t xml:space="preserve">prowadzonym </w:t>
      </w:r>
      <w:r w:rsidR="00B33535">
        <w:rPr>
          <w:rFonts w:eastAsia="Times New Roman" w:cs="Times New Roman"/>
          <w:sz w:val="20"/>
          <w:lang w:eastAsia="ar-SA"/>
        </w:rPr>
        <w:br/>
      </w:r>
      <w:r w:rsidRPr="00B33535">
        <w:rPr>
          <w:rFonts w:eastAsia="Times New Roman" w:cs="Times New Roman"/>
          <w:sz w:val="20"/>
          <w:lang w:val="x-none" w:eastAsia="ar-SA"/>
        </w:rPr>
        <w:t xml:space="preserve">w trybie </w:t>
      </w:r>
      <w:r w:rsidR="003D7046" w:rsidRPr="00B33535">
        <w:rPr>
          <w:rFonts w:eastAsia="Times New Roman" w:cs="Times New Roman"/>
          <w:b/>
          <w:i/>
          <w:sz w:val="20"/>
          <w:lang w:eastAsia="ar-SA"/>
        </w:rPr>
        <w:t>zapytania ofertowego</w:t>
      </w:r>
      <w:r w:rsidRPr="00B33535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348BC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val="x-none" w:eastAsia="pl-PL"/>
        </w:rPr>
        <w:t>zostanie dokumentacja postępowania w oparciu o art. 8 oraz art. 96 ust. 3 ustawy z dnia 29 stycznia 2004 r. – Prawo zamówień publicznych (Dz. U. z 2017 r. poz. 1579 ze zm.), dalej „ustawa Pzp”;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val="x-none" w:eastAsia="pl-PL"/>
        </w:rPr>
        <w:t>o udzielenie zamówienia publicznego; konsekwencje niepodania określonych danych wynikają z ustawy Pzp;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>wyniku postępowania o udzielenie zamówienia publicznego ani zmianą postanowień umowy w zakresie niezgodnym z ustawą Pzp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9" w:rsidRPr="00135D74" w:rsidRDefault="009D3D49" w:rsidP="009D3D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3E67BC" wp14:editId="791E66D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3554"/>
    <w:rsid w:val="003D7046"/>
    <w:rsid w:val="003E5B6E"/>
    <w:rsid w:val="004A45E2"/>
    <w:rsid w:val="004D7269"/>
    <w:rsid w:val="00583E0B"/>
    <w:rsid w:val="005C75E6"/>
    <w:rsid w:val="007E1909"/>
    <w:rsid w:val="009D3D49"/>
    <w:rsid w:val="00A016EF"/>
    <w:rsid w:val="00A84AC6"/>
    <w:rsid w:val="00AD436B"/>
    <w:rsid w:val="00B33535"/>
    <w:rsid w:val="00C348BC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17</cp:revision>
  <dcterms:created xsi:type="dcterms:W3CDTF">2018-09-19T06:43:00Z</dcterms:created>
  <dcterms:modified xsi:type="dcterms:W3CDTF">2019-06-05T12:57:00Z</dcterms:modified>
</cp:coreProperties>
</file>