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4C" w:rsidRDefault="00333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4C" w:rsidRDefault="00333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34C" w:rsidRDefault="00333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34C" w:rsidRDefault="00D3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Świdnicki w Świdniku</w:t>
      </w:r>
    </w:p>
    <w:p w:rsidR="0033334C" w:rsidRDefault="00D3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Piaskach</w:t>
      </w:r>
    </w:p>
    <w:p w:rsidR="0033334C" w:rsidRDefault="00D3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Partyzantów 19,</w:t>
      </w:r>
    </w:p>
    <w:p w:rsidR="0033334C" w:rsidRDefault="00D3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21-050 Piaski</w:t>
      </w:r>
    </w:p>
    <w:p w:rsidR="0033334C" w:rsidRDefault="00333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4C" w:rsidRDefault="00333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4C" w:rsidRDefault="00D37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 NR 1/10/2017</w:t>
      </w:r>
    </w:p>
    <w:p w:rsidR="0033334C" w:rsidRDefault="00D37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sz w:val="24"/>
          <w:szCs w:val="24"/>
        </w:rPr>
        <w:t>SAMOCH</w:t>
      </w:r>
      <w:r>
        <w:rPr>
          <w:rFonts w:ascii="Times New Roman" w:hAnsi="Times New Roman" w:cs="Times New Roman"/>
          <w:b/>
          <w:sz w:val="24"/>
          <w:szCs w:val="24"/>
        </w:rPr>
        <w:t xml:space="preserve">ODU </w:t>
      </w:r>
      <w:r>
        <w:rPr>
          <w:rFonts w:ascii="Times New Roman" w:hAnsi="Times New Roman" w:cs="Times New Roman"/>
          <w:b/>
          <w:sz w:val="24"/>
          <w:szCs w:val="24"/>
        </w:rPr>
        <w:t>DO NAUKI JAZDY</w:t>
      </w:r>
    </w:p>
    <w:p w:rsidR="0033334C" w:rsidRDefault="00333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4C" w:rsidRDefault="00D3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4C" w:rsidRDefault="00D375E5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WPROWADZENIE</w:t>
      </w:r>
    </w:p>
    <w:p w:rsidR="0033334C" w:rsidRDefault="00D375E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Postępowanie prowadzone jest zgodnie z zasada konkurencyjności, o której </w:t>
      </w:r>
      <w:r>
        <w:rPr>
          <w:rFonts w:ascii="Times New Roman" w:hAnsi="Times New Roman" w:cs="Times New Roman"/>
          <w:sz w:val="24"/>
          <w:szCs w:val="24"/>
        </w:rPr>
        <w:t xml:space="preserve">mowa w Rozdziale 6.5.2 Wytycznych w zakresie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wydatków w ramach Europejskiego Funduszu Rozwoju Regionalnego, Europejskiego Funduszu Społecznego oraz Funduszu Spójności na lata 2014-2020.</w:t>
      </w:r>
    </w:p>
    <w:p w:rsidR="0033334C" w:rsidRDefault="00D375E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Postępowanie prowadzone jest w języku polskim, </w:t>
      </w:r>
      <w:r>
        <w:rPr>
          <w:rFonts w:ascii="Times New Roman" w:hAnsi="Times New Roman" w:cs="Times New Roman"/>
          <w:sz w:val="24"/>
          <w:szCs w:val="24"/>
        </w:rPr>
        <w:t xml:space="preserve">w formie pisemnej. </w:t>
      </w:r>
    </w:p>
    <w:p w:rsidR="0033334C" w:rsidRDefault="00D375E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Zamawiający nie dopuszcza składania ofert częściowych, wariantowych. </w:t>
      </w:r>
    </w:p>
    <w:p w:rsidR="0033334C" w:rsidRDefault="00D375E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Do zapytania maja zastosowanie przepisy kodeksu cywilnego (Dz. U.1964 r. Nr 16 poz.93 z późniejszymi zmianami)</w:t>
      </w:r>
    </w:p>
    <w:p w:rsidR="0033334C" w:rsidRDefault="0033334C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34C" w:rsidRDefault="00D375E5">
      <w:pPr>
        <w:pStyle w:val="Akapitzlist1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NAZWA ORAZ ADRES </w:t>
      </w:r>
      <w:r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334C" w:rsidRDefault="0033334C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34C" w:rsidRDefault="00D3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Ś</w:t>
      </w:r>
      <w:r>
        <w:rPr>
          <w:rFonts w:ascii="Times New Roman" w:hAnsi="Times New Roman" w:cs="Times New Roman"/>
          <w:sz w:val="24"/>
          <w:szCs w:val="24"/>
        </w:rPr>
        <w:t>widnicki w Świdniku</w:t>
      </w:r>
    </w:p>
    <w:p w:rsidR="0033334C" w:rsidRDefault="00D3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Piaskach</w:t>
      </w:r>
    </w:p>
    <w:p w:rsidR="0033334C" w:rsidRDefault="00D3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Partyzantów 19,</w:t>
      </w:r>
    </w:p>
    <w:p w:rsidR="0033334C" w:rsidRDefault="00D3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21-050 Piaski</w:t>
      </w:r>
    </w:p>
    <w:p w:rsidR="0033334C" w:rsidRDefault="0033334C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34C" w:rsidRDefault="00D375E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33334C" w:rsidRDefault="00D375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winien spełniać następujące wymagania:</w:t>
      </w:r>
    </w:p>
    <w:tbl>
      <w:tblPr>
        <w:tblStyle w:val="Tabela-Siatka"/>
        <w:tblW w:w="9354" w:type="dxa"/>
        <w:tblInd w:w="-34" w:type="dxa"/>
        <w:tblLayout w:type="fixed"/>
        <w:tblLook w:val="04A0"/>
      </w:tblPr>
      <w:tblGrid>
        <w:gridCol w:w="817"/>
        <w:gridCol w:w="4253"/>
        <w:gridCol w:w="4284"/>
      </w:tblGrid>
      <w:tr w:rsidR="0033334C">
        <w:tc>
          <w:tcPr>
            <w:tcW w:w="817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wyposażenia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 opcje wyposażenia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samochód nowy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nadwozia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Hatchback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drzwi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Koła (opony, felgi)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Felgi ze stopu metali lekkich z ogumieniem letnim i pełnowymiarowe koło zapasowe + komplet kół zapasowych zimowych 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całkowita 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 3940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 więcej niż 4310 mm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całkowita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więcej niż 1500 mm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Szerokość całkowita z rozłożonymi lusterkami/ze złożonymi lusterkami 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więcej niż 1800 mm 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zbiornika paliwa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40 l 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Skrzynia biegów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Manualna , co najmniej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biegowa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Pojemność silnika 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mniejsza niż 1000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Paliwo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Benzyna 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minimalna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mniej niż 80kW 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Maksymalny moment obrotowy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mniej niż 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emisji spalin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 Euro 6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Hamulce 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Przód: tarczowe, tył: tarczowe lub bębnowe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ABS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stabilizacji toru jazdy ESP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Przednia poduszka powietrzna kierowcy 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33334C">
        <w:tc>
          <w:tcPr>
            <w:tcW w:w="817" w:type="dxa"/>
          </w:tcPr>
          <w:p w:rsidR="0033334C" w:rsidRDefault="0033334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Przednia poduszka powietrzna pasażera</w:t>
            </w:r>
          </w:p>
        </w:tc>
        <w:tc>
          <w:tcPr>
            <w:tcW w:w="4284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 w:rsidP="00A7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Immobiliser</w:t>
            </w:r>
          </w:p>
        </w:tc>
        <w:tc>
          <w:tcPr>
            <w:tcW w:w="4284" w:type="dxa"/>
          </w:tcPr>
          <w:p w:rsidR="007C7037" w:rsidRDefault="007C7037" w:rsidP="00A7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Boczne poduszki powietrzne kierowcy i pasażera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Elektryczne sterowane lusterka z podgrzewaniem 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Fotel kierowcy z regulacją wysokości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Fotel pasażera z płynną regulacją nachylenia oparcia 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Czujnik temperatury zewnętrznej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 tylne dwuskrzydłowe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Tylna kanapa dzielona 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Komplet dywaników gumowych 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Tapicerka materiałowa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Zdalnie sterowany zamek centralny 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Elektrycznie sterowane szyby przednie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Klimatyzacja-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klimatronic</w:t>
            </w:r>
            <w:proofErr w:type="spellEnd"/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pokładowy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AM/FM wraz z odtwarzaczem CD/MP3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Wspomaganie kierownicy 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Kolumna kierowcy z regulacją  w 2 płaszczyznach 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Wideoejestrator</w:t>
            </w:r>
            <w:proofErr w:type="spellEnd"/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Zamontowany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wideorejestrator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co najmniej 2 kamerami do obsługi egzaminu na prawo jazdy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zapasowe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Pełnowymiarowe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Gaśnica proszkowa typu samochodowego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masie środka gaśniczego 1 kg posiadająca odpowiedni certyfikat CNBOP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Apteczka samochodowa z wyposażeniem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Trójkąt ostrzegawczy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</w:tr>
      <w:tr w:rsidR="007C7037">
        <w:tc>
          <w:tcPr>
            <w:tcW w:w="817" w:type="dxa"/>
          </w:tcPr>
          <w:p w:rsidR="007C7037" w:rsidRDefault="007C703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4284" w:type="dxa"/>
          </w:tcPr>
          <w:p w:rsidR="007C7037" w:rsidRDefault="007C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przystosowane do nauki jazdy i egzaminowania</w:t>
            </w:r>
          </w:p>
        </w:tc>
      </w:tr>
    </w:tbl>
    <w:p w:rsidR="0033334C" w:rsidRDefault="0033334C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34C" w:rsidRDefault="00D375E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Wspólny Słownik zamówień (CPV): </w:t>
      </w:r>
      <w:r>
        <w:rPr>
          <w:rFonts w:ascii="Times New Roman" w:hAnsi="Times New Roman" w:cs="Times New Roman"/>
          <w:sz w:val="24"/>
          <w:szCs w:val="24"/>
        </w:rPr>
        <w:t>34110000-1</w:t>
      </w:r>
    </w:p>
    <w:p w:rsidR="0033334C" w:rsidRDefault="00D375E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Termin realizacji zamówienia: wykonawca zobowiązuje się do wykonania przedmiotu zamówienia w nieprzekraczalnym terminie do </w:t>
      </w:r>
      <w:r>
        <w:rPr>
          <w:rFonts w:ascii="Times New Roman" w:hAnsi="Times New Roman" w:cs="Times New Roman"/>
          <w:sz w:val="24"/>
          <w:szCs w:val="24"/>
        </w:rPr>
        <w:t>30 listopada 2017 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34C" w:rsidRDefault="0033334C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34C" w:rsidRDefault="00D375E5">
      <w:pPr>
        <w:pStyle w:val="Akapitzlist1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WARUNKI UDZIAŁU W </w:t>
      </w:r>
      <w:r>
        <w:rPr>
          <w:rFonts w:ascii="Times New Roman" w:hAnsi="Times New Roman" w:cs="Times New Roman"/>
          <w:b/>
          <w:sz w:val="24"/>
          <w:szCs w:val="24"/>
        </w:rPr>
        <w:t>POSTĘPOWANIU</w:t>
      </w:r>
      <w:r>
        <w:rPr>
          <w:rFonts w:ascii="Times New Roman" w:hAnsi="Times New Roman" w:cs="Times New Roman"/>
          <w:b/>
          <w:sz w:val="24"/>
          <w:szCs w:val="24"/>
        </w:rPr>
        <w:t xml:space="preserve"> ORAZ ZAKRES WYKLUCZENIA</w:t>
      </w:r>
    </w:p>
    <w:p w:rsidR="0033334C" w:rsidRDefault="0033334C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34C" w:rsidRDefault="00D375E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udzielanie zamówienie może ubiegać się Oferent spełniający następujące warunki:</w:t>
      </w:r>
    </w:p>
    <w:p w:rsidR="0033334C" w:rsidRDefault="00D375E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Deklaruje gotowość do wykonania przedmiotu zamówienia w terminie nie przekraczającym </w:t>
      </w:r>
      <w:r>
        <w:rPr>
          <w:rFonts w:ascii="Times New Roman" w:hAnsi="Times New Roman" w:cs="Times New Roman"/>
          <w:sz w:val="24"/>
          <w:szCs w:val="24"/>
        </w:rPr>
        <w:t>30 listopada 2017 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34C" w:rsidRDefault="00D375E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Deklaruje, że nie jest podmiotem powiązanym z Zamawiającym osobowo lub kapitałowo. Przez powiązania kapitałowe lub osobowe rozumie się wzajemne powiązania między Zamawiającym lub osobami wykonującymi w imieniu Zamawiającego czynności związane z przygot</w:t>
      </w:r>
      <w:r>
        <w:rPr>
          <w:rFonts w:ascii="Times New Roman" w:hAnsi="Times New Roman" w:cs="Times New Roman"/>
          <w:sz w:val="24"/>
          <w:szCs w:val="24"/>
        </w:rPr>
        <w:t>owaniem i przeprowadzeniem procedury wyboru Wykonawcy a wykonawcą, polegające w szczególności na:</w:t>
      </w:r>
    </w:p>
    <w:p w:rsidR="0033334C" w:rsidRDefault="00D375E5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33334C" w:rsidRDefault="00D375E5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posiadaniu co najmniej 10 % udziałów w akcji, </w:t>
      </w:r>
    </w:p>
    <w:p w:rsidR="0033334C" w:rsidRDefault="00D375E5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pełnieniu funkcji członka zarządu nadzorczego lub zarządzającego, prokurenta, pełnomocnika, </w:t>
      </w:r>
    </w:p>
    <w:p w:rsidR="0033334C" w:rsidRDefault="00D375E5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</w:t>
      </w:r>
      <w:r>
        <w:rPr>
          <w:rFonts w:ascii="Times New Roman" w:hAnsi="Times New Roman" w:cs="Times New Roman"/>
          <w:sz w:val="24"/>
          <w:szCs w:val="24"/>
        </w:rPr>
        <w:t>nii bocznej lub w stosunku przysposobienia, opieki lub kurateli;</w:t>
      </w:r>
    </w:p>
    <w:p w:rsidR="0033334C" w:rsidRDefault="00D375E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W przypadku niespełnienia przez Oferenta któregokolwiek z warunków opisanych w pkt. 4.1-4.2 powyżej, Zamawiający może odrzucić ofertę z przyczyn formalnych. Wówczas oferta nie będzie oce</w:t>
      </w:r>
      <w:r>
        <w:rPr>
          <w:rFonts w:ascii="Times New Roman" w:hAnsi="Times New Roman" w:cs="Times New Roman"/>
          <w:sz w:val="24"/>
          <w:szCs w:val="24"/>
        </w:rPr>
        <w:t xml:space="preserve">niana z uwzględnieniem kryteriów wyboru najkorzystniejszej oferty. </w:t>
      </w:r>
    </w:p>
    <w:p w:rsidR="0033334C" w:rsidRDefault="00D375E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W toku badania i oceny ofert Zamawiający może żądać od Oferentów wyjaśnień dotyczących treści złożonych ofert. </w:t>
      </w:r>
    </w:p>
    <w:p w:rsidR="0033334C" w:rsidRDefault="003333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34C" w:rsidRDefault="00D375E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KRYTERIA OCENY OFERT ORAZ PRZYZNANIE WAG PROCENTOWYCH I PUNKTOWYCH</w:t>
      </w:r>
    </w:p>
    <w:p w:rsidR="0033334C" w:rsidRDefault="00D375E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wyborze najkorzystniejszej oferty wzięte zostaną pod uwagę następujące kryteria punktowe (maksymalna łączna ocena: 100 pkt.) Końcowa punktacja Oferenta stanowić będzie sumę punktów z kryteriów: Cena </w:t>
      </w:r>
      <w:r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w PLN + Termin realizacji zamówienia. </w:t>
      </w:r>
    </w:p>
    <w:tbl>
      <w:tblPr>
        <w:tblStyle w:val="Tabela-Siatka"/>
        <w:tblW w:w="8928" w:type="dxa"/>
        <w:tblInd w:w="360" w:type="dxa"/>
        <w:tblLayout w:type="fixed"/>
        <w:tblLook w:val="04A0"/>
      </w:tblPr>
      <w:tblGrid>
        <w:gridCol w:w="2725"/>
        <w:gridCol w:w="6203"/>
      </w:tblGrid>
      <w:tr w:rsidR="0033334C">
        <w:trPr>
          <w:trHeight w:val="991"/>
        </w:trPr>
        <w:tc>
          <w:tcPr>
            <w:tcW w:w="2725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 oceny ofert </w:t>
            </w:r>
          </w:p>
        </w:tc>
        <w:tc>
          <w:tcPr>
            <w:tcW w:w="620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o wagach punktowych oraz procentowych przypisanych do poszczególnych kryteriów oraz opis sposobu przyznawania punktacji</w:t>
            </w:r>
          </w:p>
        </w:tc>
      </w:tr>
      <w:tr w:rsidR="0033334C">
        <w:tc>
          <w:tcPr>
            <w:tcW w:w="2725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PLN </w:t>
            </w:r>
          </w:p>
          <w:p w:rsidR="0033334C" w:rsidRDefault="003333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34C" w:rsidRDefault="003333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34C" w:rsidRDefault="003333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 90% (90 pkt.)</w:t>
            </w:r>
          </w:p>
        </w:tc>
        <w:tc>
          <w:tcPr>
            <w:tcW w:w="620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kryterium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PLN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rozumie określoną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Oferenta cenę całkowitą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wykonanie przedmiotu zamówienia wskazaną w ofercie. Ocena w ramach kryterium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PLN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będzie obliczana na podstawie następującego wzoru:</w:t>
            </w:r>
          </w:p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/Co)*90%*100</w:t>
            </w:r>
          </w:p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gdzie:</w:t>
            </w:r>
          </w:p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najniższa zaproponowana 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 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zaproponowana w badanej ofercie </w:t>
            </w:r>
          </w:p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liczba punktów przyznana danej ofercie w kryterium „Cena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PLN” </w:t>
            </w:r>
          </w:p>
        </w:tc>
      </w:tr>
      <w:tr w:rsidR="0033334C">
        <w:tc>
          <w:tcPr>
            <w:tcW w:w="2725" w:type="dxa"/>
          </w:tcPr>
          <w:p w:rsidR="0033334C" w:rsidRDefault="00D37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zamówienia </w:t>
            </w:r>
          </w:p>
          <w:p w:rsidR="0033334C" w:rsidRDefault="00333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34C" w:rsidRDefault="00D37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waga 10 % (10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03" w:type="dxa"/>
          </w:tcPr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 zamówienia:</w:t>
            </w:r>
          </w:p>
          <w:p w:rsidR="0033334C" w:rsidRDefault="00333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listopada 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334C" w:rsidRDefault="00333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4C" w:rsidRDefault="00D3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20 listopada 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33334C" w:rsidRDefault="003333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34C" w:rsidRDefault="00D375E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MIEJSCE I TERMIN SKŁADANIA OFERT</w:t>
      </w:r>
    </w:p>
    <w:p w:rsidR="0033334C" w:rsidRDefault="00D375E5">
      <w:pPr>
        <w:spacing w:after="0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Oferty należy składać do godz. 1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:00 w dniu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20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.10.2017 r., w siedzibie Zamawiającego (sekretariat). Oferty złożone po terminie zostaną, bez otwierania, zwrócone niezwłocznie wykonawcom</w:t>
      </w:r>
    </w:p>
    <w:p w:rsidR="0033334C" w:rsidRDefault="00D375E5" w:rsidP="0033334C">
      <w:pPr>
        <w:spacing w:after="0"/>
        <w:ind w:leftChars="199" w:left="4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Do porozumienia się z Oferentami, w sprawach związanych z postępowaniem, upoważniony jest: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Waldemar Szałek </w:t>
      </w:r>
      <w:r>
        <w:rPr>
          <w:rFonts w:ascii="Times New Roman" w:hAnsi="Times New Roman" w:cs="Times New Roman"/>
          <w:sz w:val="24"/>
          <w:szCs w:val="24"/>
        </w:rPr>
        <w:t>tel.695 898 855 e-mail: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zspiaski.sekretariat@op.pl </w:t>
      </w:r>
    </w:p>
    <w:p w:rsidR="0033334C" w:rsidRDefault="0033334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3334C" w:rsidRDefault="00D375E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33334C" w:rsidRDefault="00D375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tym terminie nie będą rozpatrywane (decyduje data i godzina wpływu</w:t>
      </w:r>
      <w:r>
        <w:rPr>
          <w:rFonts w:ascii="Times New Roman" w:hAnsi="Times New Roman" w:cs="Times New Roman"/>
          <w:sz w:val="24"/>
          <w:szCs w:val="24"/>
        </w:rPr>
        <w:t xml:space="preserve"> oferty na adres Zamawiającego).</w:t>
      </w:r>
    </w:p>
    <w:p w:rsidR="0033334C" w:rsidRDefault="0033334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3334C" w:rsidRDefault="00D375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OPIS SPOSOSBU PRZYGOTOWANIA OFERTY:</w:t>
      </w:r>
    </w:p>
    <w:p w:rsidR="0033334C" w:rsidRDefault="00D375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Oferta powinna zostać przygotowana w języku polskim.</w:t>
      </w:r>
    </w:p>
    <w:p w:rsidR="0033334C" w:rsidRDefault="00D375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Oferta winna być sporządzona w jednym egzemplarzu.</w:t>
      </w:r>
    </w:p>
    <w:p w:rsidR="0033334C" w:rsidRDefault="00D375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Oferta winna być zgodna z opisem przedmiotu zamówienia.</w:t>
      </w:r>
    </w:p>
    <w:p w:rsidR="0033334C" w:rsidRDefault="00D375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Ofe</w:t>
      </w:r>
      <w:r>
        <w:rPr>
          <w:rFonts w:ascii="Times New Roman" w:hAnsi="Times New Roman" w:cs="Times New Roman"/>
          <w:sz w:val="24"/>
          <w:szCs w:val="24"/>
        </w:rPr>
        <w:t>rta powinna zawierać:</w:t>
      </w:r>
    </w:p>
    <w:p w:rsidR="0033334C" w:rsidRDefault="00D375E5">
      <w:pPr>
        <w:pStyle w:val="Akapitzlist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Pełne dane identyfikujące oferenta (nazwa, adres, nr NIP, nr telefonu),</w:t>
      </w:r>
    </w:p>
    <w:p w:rsidR="0033334C" w:rsidRDefault="00D375E5">
      <w:pPr>
        <w:pStyle w:val="Akapitzlist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Numer, datę przygotowania i termin ważności oferty,</w:t>
      </w:r>
    </w:p>
    <w:p w:rsidR="0033334C" w:rsidRDefault="00D375E5">
      <w:pPr>
        <w:pStyle w:val="Akapitzlist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i szczegółowy opis oferowanych samochodów, </w:t>
      </w:r>
    </w:p>
    <w:p w:rsidR="0033334C" w:rsidRDefault="00D375E5">
      <w:pPr>
        <w:pStyle w:val="Akapitzlist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i termin płatności,</w:t>
      </w:r>
    </w:p>
    <w:p w:rsidR="0033334C" w:rsidRDefault="00D375E5">
      <w:pPr>
        <w:pStyle w:val="Akapitzlist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realizacji.</w:t>
      </w:r>
    </w:p>
    <w:p w:rsidR="0033334C" w:rsidRDefault="00D375E5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Oferta winna być podpisana przez osobę upoważnioną do reprezentowania Oferenta, zgodnie z formą reprezentacji określoną w krajowym rejestrze sądowym lub innym </w:t>
      </w:r>
      <w:r>
        <w:rPr>
          <w:rFonts w:ascii="Times New Roman" w:hAnsi="Times New Roman" w:cs="Times New Roman"/>
          <w:sz w:val="24"/>
          <w:szCs w:val="24"/>
        </w:rPr>
        <w:lastRenderedPageBreak/>
        <w:t>dokumencie, właściwym dla danej formy organizacyjnej Oferenta albo przez osobę umocowaną prz</w:t>
      </w:r>
      <w:r>
        <w:rPr>
          <w:rFonts w:ascii="Times New Roman" w:hAnsi="Times New Roman" w:cs="Times New Roman"/>
          <w:sz w:val="24"/>
          <w:szCs w:val="24"/>
        </w:rPr>
        <w:t xml:space="preserve">ez osobę uprawnioną, przy czym pełnomocnictwo musi być dołączone do oferty. </w:t>
      </w:r>
    </w:p>
    <w:p w:rsidR="0033334C" w:rsidRDefault="00D375E5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Wszystkie miejsca, w których Oferent naniósł zmiany, winny być parafowane przez osobę (osoby) podpisujące ofertę .</w:t>
      </w:r>
    </w:p>
    <w:p w:rsidR="0033334C" w:rsidRDefault="00D375E5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Nie przewiduje się publicznego otwarcia ofert.</w:t>
      </w:r>
    </w:p>
    <w:p w:rsidR="0033334C" w:rsidRDefault="0033334C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33334C" w:rsidRDefault="00D375E5">
      <w:pPr>
        <w:spacing w:after="0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</w:t>
      </w:r>
      <w:r>
        <w:rPr>
          <w:rFonts w:ascii="Times New Roman" w:hAnsi="Times New Roman" w:cs="Times New Roman"/>
          <w:b/>
          <w:sz w:val="24"/>
          <w:szCs w:val="24"/>
        </w:rPr>
        <w:t xml:space="preserve">ORMACJE DODATKOWE </w:t>
      </w:r>
    </w:p>
    <w:p w:rsidR="0033334C" w:rsidRDefault="00D375E5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Od prowadzonego postępowania nie przysługują Oferentom środki ochrony prawej (protest, odwołanie, skarga) określone odpowiednio w przepisach ustawy Prawo zamówień publicznych. </w:t>
      </w:r>
    </w:p>
    <w:p w:rsidR="0033334C" w:rsidRDefault="00D375E5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.2. Zamawiający zastrzega sobie prawo unieważnienia po</w:t>
      </w:r>
      <w:r>
        <w:rPr>
          <w:rFonts w:ascii="Times New Roman" w:hAnsi="Times New Roman" w:cs="Times New Roman"/>
          <w:sz w:val="24"/>
          <w:szCs w:val="24"/>
        </w:rPr>
        <w:t xml:space="preserve">stępowania ofertowego w każdej chwili. </w:t>
      </w:r>
    </w:p>
    <w:p w:rsidR="0033334C" w:rsidRDefault="00D375E5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.3. O wynikach postępowania Oferenci zostaną poinformowani w </w:t>
      </w:r>
      <w:r>
        <w:rPr>
          <w:rFonts w:ascii="Times New Roman" w:hAnsi="Times New Roman" w:cs="Times New Roman"/>
          <w:sz w:val="24"/>
          <w:szCs w:val="24"/>
        </w:rPr>
        <w:t xml:space="preserve">poprzez ogłoszenie na stronie internetowej </w:t>
      </w:r>
      <w:r w:rsidR="007C7037">
        <w:rPr>
          <w:rFonts w:ascii="Times New Roman" w:hAnsi="Times New Roman" w:cs="Times New Roman"/>
          <w:sz w:val="24"/>
          <w:szCs w:val="24"/>
        </w:rPr>
        <w:t>Zlecającego</w:t>
      </w:r>
      <w:r>
        <w:rPr>
          <w:rFonts w:ascii="Times New Roman" w:hAnsi="Times New Roman" w:cs="Times New Roman"/>
          <w:sz w:val="24"/>
          <w:szCs w:val="24"/>
        </w:rPr>
        <w:t xml:space="preserve"> oraz pocztą elektroniczną.</w:t>
      </w:r>
    </w:p>
    <w:p w:rsidR="0033334C" w:rsidRDefault="0033334C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33334C" w:rsidRDefault="0033334C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sectPr w:rsidR="0033334C" w:rsidSect="0033334C">
      <w:headerReference w:type="default" r:id="rId8"/>
      <w:footerReference w:type="default" r:id="rId9"/>
      <w:pgSz w:w="11906" w:h="16838"/>
      <w:pgMar w:top="1417" w:right="1417" w:bottom="1417" w:left="1417" w:header="2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4C" w:rsidRDefault="0033334C" w:rsidP="0033334C">
      <w:pPr>
        <w:spacing w:after="0" w:line="240" w:lineRule="auto"/>
      </w:pPr>
      <w:r>
        <w:separator/>
      </w:r>
    </w:p>
  </w:endnote>
  <w:endnote w:type="continuationSeparator" w:id="1">
    <w:p w:rsidR="0033334C" w:rsidRDefault="0033334C" w:rsidP="0033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4C" w:rsidRDefault="003333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4C" w:rsidRDefault="0033334C" w:rsidP="0033334C">
      <w:pPr>
        <w:spacing w:after="0" w:line="240" w:lineRule="auto"/>
      </w:pPr>
      <w:r>
        <w:separator/>
      </w:r>
    </w:p>
  </w:footnote>
  <w:footnote w:type="continuationSeparator" w:id="1">
    <w:p w:rsidR="0033334C" w:rsidRDefault="0033334C" w:rsidP="0033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4C" w:rsidRDefault="00D375E5">
    <w:pPr>
      <w:pStyle w:val="Nagwek"/>
    </w:pPr>
    <w:r>
      <w:rPr>
        <w:noProof/>
        <w:lang w:eastAsia="pl-PL"/>
      </w:rPr>
      <w:drawing>
        <wp:inline distT="0" distB="0" distL="0" distR="0">
          <wp:extent cx="5780405" cy="1089025"/>
          <wp:effectExtent l="0" t="0" r="10795" b="158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0405" cy="1089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678"/>
    <w:multiLevelType w:val="multilevel"/>
    <w:tmpl w:val="16B01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2130F"/>
    <w:multiLevelType w:val="multilevel"/>
    <w:tmpl w:val="2992130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0931E8"/>
    <w:multiLevelType w:val="multilevel"/>
    <w:tmpl w:val="4C0931E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0435FF7"/>
    <w:multiLevelType w:val="multilevel"/>
    <w:tmpl w:val="50435FF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7EA"/>
    <w:rsid w:val="00135C0B"/>
    <w:rsid w:val="001E5656"/>
    <w:rsid w:val="002B574F"/>
    <w:rsid w:val="00315E11"/>
    <w:rsid w:val="0033334C"/>
    <w:rsid w:val="00392A1F"/>
    <w:rsid w:val="00396415"/>
    <w:rsid w:val="003D61CA"/>
    <w:rsid w:val="003F57EA"/>
    <w:rsid w:val="004368DD"/>
    <w:rsid w:val="004E005B"/>
    <w:rsid w:val="005B3B2E"/>
    <w:rsid w:val="006241F7"/>
    <w:rsid w:val="0070784B"/>
    <w:rsid w:val="007C7037"/>
    <w:rsid w:val="00817EDA"/>
    <w:rsid w:val="0084630A"/>
    <w:rsid w:val="008A254F"/>
    <w:rsid w:val="008B3096"/>
    <w:rsid w:val="0093616E"/>
    <w:rsid w:val="009419A6"/>
    <w:rsid w:val="00A00CCF"/>
    <w:rsid w:val="00C85658"/>
    <w:rsid w:val="00D375E5"/>
    <w:rsid w:val="00E91A22"/>
    <w:rsid w:val="00F366A5"/>
    <w:rsid w:val="00FD3636"/>
    <w:rsid w:val="11276E68"/>
    <w:rsid w:val="3CBE01F5"/>
    <w:rsid w:val="601C42C5"/>
    <w:rsid w:val="783A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34C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unhideWhenUsed/>
    <w:rsid w:val="003333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unhideWhenUsed/>
    <w:rsid w:val="003333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33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34"/>
    <w:qFormat/>
    <w:rsid w:val="00333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1110</Words>
  <Characters>6661</Characters>
  <Application>Microsoft Office Word</Application>
  <DocSecurity>0</DocSecurity>
  <Lines>55</Lines>
  <Paragraphs>15</Paragraphs>
  <ScaleCrop>false</ScaleCrop>
  <Company>Zespól Szkół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ala</cp:lastModifiedBy>
  <cp:revision>12</cp:revision>
  <dcterms:created xsi:type="dcterms:W3CDTF">2017-10-10T09:45:00Z</dcterms:created>
  <dcterms:modified xsi:type="dcterms:W3CDTF">2017-10-11T06:57:00Z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