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C5" w:rsidRDefault="004769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AD52C5" w:rsidRDefault="004769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………………………………………                                                    </w:t>
      </w: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Nr NIP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 ………………………………………</w:t>
      </w: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adres e-mail</w:t>
      </w:r>
      <w:r>
        <w:rPr>
          <w:rFonts w:ascii="Times New Roman" w:hAnsi="Times New Roman"/>
          <w:sz w:val="24"/>
          <w:szCs w:val="24"/>
        </w:rPr>
        <w:t>: 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 xml:space="preserve">                           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Świdnicki/Zespół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</w:t>
      </w:r>
      <w:r>
        <w:rPr>
          <w:b/>
          <w:szCs w:val="24"/>
        </w:rPr>
        <w:t xml:space="preserve">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zapytania ofertowego opublikowanego na stronie internetowej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zamowienia.rpo.lubelskie.pl dotyczące</w:t>
      </w:r>
      <w:r>
        <w:rPr>
          <w:rFonts w:ascii="Times New Roman" w:hAnsi="Times New Roman"/>
          <w:sz w:val="24"/>
          <w:szCs w:val="24"/>
        </w:rPr>
        <w:t xml:space="preserve">go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Dostawy samochodu osobowego do nauki jazdy </w:t>
      </w:r>
      <w:r>
        <w:rPr>
          <w:rFonts w:ascii="Times New Roman" w:hAnsi="Times New Roman"/>
          <w:sz w:val="24"/>
          <w:szCs w:val="24"/>
        </w:rPr>
        <w:t>projektu w ramach Działani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13.6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Infrastruktura kształcenia zawodowego i </w:t>
      </w:r>
      <w:r>
        <w:rPr>
          <w:rFonts w:ascii="Times New Roman" w:hAnsi="Times New Roman"/>
          <w:i/>
          <w:sz w:val="24"/>
          <w:szCs w:val="24"/>
        </w:rPr>
        <w:t>ustawicznego</w:t>
      </w:r>
      <w:r>
        <w:rPr>
          <w:rFonts w:ascii="Times New Roman" w:hAnsi="Times New Roman"/>
          <w:sz w:val="24"/>
          <w:szCs w:val="24"/>
        </w:rPr>
        <w:t xml:space="preserve"> RPO WL na lata 2014-2020, w ramach projektu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 </w:t>
      </w:r>
      <w:r>
        <w:rPr>
          <w:rFonts w:ascii="Times New Roman" w:hAnsi="Times New Roman"/>
          <w:b/>
          <w:sz w:val="24"/>
          <w:szCs w:val="24"/>
          <w:lang w:eastAsia="ar-SA"/>
        </w:rPr>
        <w:t>RPLU.13.06.00-06-0019/16</w:t>
      </w:r>
      <w:r>
        <w:rPr>
          <w:rFonts w:ascii="Times New Roman" w:hAnsi="Times New Roman"/>
          <w:sz w:val="24"/>
          <w:szCs w:val="24"/>
        </w:rPr>
        <w:t>, dofinansowanego ze środków EFRR składam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ofertę na dostawę </w:t>
      </w:r>
      <w:r>
        <w:rPr>
          <w:rFonts w:ascii="Times New Roman" w:hAnsi="Times New Roman"/>
          <w:sz w:val="24"/>
          <w:szCs w:val="24"/>
        </w:rPr>
        <w:t xml:space="preserve">samochodu </w:t>
      </w:r>
      <w:r>
        <w:rPr>
          <w:rFonts w:ascii="Times New Roman" w:hAnsi="Times New Roman"/>
          <w:sz w:val="24"/>
          <w:szCs w:val="24"/>
        </w:rPr>
        <w:t>według specyfikacji</w:t>
      </w:r>
      <w:r>
        <w:rPr>
          <w:rFonts w:ascii="Times New Roman" w:hAnsi="Times New Roman"/>
          <w:sz w:val="24"/>
          <w:szCs w:val="24"/>
        </w:rPr>
        <w:t>.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model samochodu osobowego </w:t>
      </w:r>
      <w:r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 xml:space="preserve"> spełniającego wyma</w:t>
      </w:r>
      <w:r>
        <w:rPr>
          <w:rFonts w:ascii="Times New Roman" w:hAnsi="Times New Roman"/>
          <w:sz w:val="24"/>
          <w:szCs w:val="24"/>
        </w:rPr>
        <w:t xml:space="preserve">gane parametry i wyposażenie </w:t>
      </w:r>
      <w:r>
        <w:rPr>
          <w:rFonts w:ascii="Times New Roman" w:hAnsi="Times New Roman"/>
          <w:sz w:val="24"/>
          <w:szCs w:val="24"/>
        </w:rPr>
        <w:t xml:space="preserve">zawarte w zapytaniu ofertowym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:.</w:t>
      </w:r>
    </w:p>
    <w:tbl>
      <w:tblPr>
        <w:tblStyle w:val="Tabela-Siatka"/>
        <w:tblpPr w:leftFromText="180" w:rightFromText="180" w:vertAnchor="text" w:horzAnchor="page" w:tblpX="1377" w:tblpY="302"/>
        <w:tblOverlap w:val="never"/>
        <w:tblW w:w="9354" w:type="dxa"/>
        <w:tblLayout w:type="fixed"/>
        <w:tblLook w:val="04A0"/>
      </w:tblPr>
      <w:tblGrid>
        <w:gridCol w:w="817"/>
        <w:gridCol w:w="4253"/>
        <w:gridCol w:w="4284"/>
      </w:tblGrid>
      <w:tr w:rsidR="00AD52C5">
        <w:tc>
          <w:tcPr>
            <w:tcW w:w="817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wyposażenia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produkcji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miejsc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nadwozia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drzwi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Kolor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Koła (opony, felgi)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Długość całkowita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Wysokość całkowita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Szerokość całkowita z rozłożonymi lusterkami/ze złożonymi lusterkami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Pojemność zbiornika paliwa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Skrzynia biegów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Pojemność silnika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Paliwo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 minimalna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Maksymalny moment obrotowy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emisji spalin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Hamulce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Układ ABS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stabilizacji toru jazdy ESP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Przednia poduszka powietrzna kierowcy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Przednia poduszka powietrzna pasażera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967">
        <w:tc>
          <w:tcPr>
            <w:tcW w:w="817" w:type="dxa"/>
          </w:tcPr>
          <w:p w:rsidR="00476967" w:rsidRDefault="00476967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6967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Immobiliser</w:t>
            </w:r>
          </w:p>
        </w:tc>
        <w:tc>
          <w:tcPr>
            <w:tcW w:w="4284" w:type="dxa"/>
          </w:tcPr>
          <w:p w:rsidR="00476967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Boczne poduszki powietrzne kierowcy i pasażera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Elektryczne sterowane lusterka z podgrzewaniem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Fotel kierowcy z regulacją wysokości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Fotel pasażera z płynną regulacją nachylenia oparcia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Czujnik temperatury zewnętrznej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Drzwi tylne dwuskrzydłowe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Tylna kanapa dzielona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Komplet dywaników gumowych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Tapicerka materiałowa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Zdalnie sterowany zamek centralny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Elektrycznie </w:t>
            </w:r>
            <w:r>
              <w:rPr>
                <w:rFonts w:ascii="Times New Roman" w:hAnsi="Times New Roman"/>
                <w:sz w:val="24"/>
                <w:szCs w:val="24"/>
              </w:rPr>
              <w:t>sterowane szyby przednie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Klimatyzacja-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klimatronic</w:t>
            </w:r>
            <w:proofErr w:type="spellEnd"/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 pokładowy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 AM/FM wraz z odtwarzaczem CD/MP3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Wspomaganie kierownicy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Kolumna kierowcy z regulacją  w 2 płaszczyznach 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Wideoejestrator</w:t>
            </w:r>
            <w:proofErr w:type="spellEnd"/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zapasowe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Gaśnica proszkowa </w:t>
            </w:r>
            <w:r>
              <w:rPr>
                <w:rFonts w:ascii="Times New Roman" w:hAnsi="Times New Roman"/>
                <w:sz w:val="24"/>
                <w:szCs w:val="24"/>
              </w:rPr>
              <w:t>typu samochodowego o masie środka gaśniczego 1 kg posiadająca odpowiedni certyfikat CNBOP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Apteczka samochodowa z wyposażeniem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Trójkąt ostrzegawczy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2C5">
        <w:tc>
          <w:tcPr>
            <w:tcW w:w="817" w:type="dxa"/>
          </w:tcPr>
          <w:p w:rsidR="00AD52C5" w:rsidRDefault="00AD52C5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52C5" w:rsidRDefault="004769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  <w:tc>
          <w:tcPr>
            <w:tcW w:w="4284" w:type="dxa"/>
          </w:tcPr>
          <w:p w:rsidR="00AD52C5" w:rsidRDefault="00AD5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ryczałtowa brutto</w:t>
      </w:r>
      <w:r>
        <w:rPr>
          <w:rFonts w:ascii="Times New Roman" w:hAnsi="Times New Roman"/>
          <w:sz w:val="24"/>
          <w:szCs w:val="24"/>
        </w:rPr>
        <w:t xml:space="preserve"> (obejmująca m.in. wartość dostarczanego samochodu, podatek VAT, opłatę </w:t>
      </w: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Recyklingową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koszty związane </w:t>
      </w:r>
      <w:proofErr w:type="spellStart"/>
      <w:r>
        <w:rPr>
          <w:rFonts w:ascii="Times New Roman" w:hAnsi="Times New Roman"/>
          <w:sz w:val="24"/>
          <w:szCs w:val="24"/>
        </w:rPr>
        <w:t>zdostawą</w:t>
      </w:r>
      <w:proofErr w:type="spellEnd"/>
      <w:r>
        <w:rPr>
          <w:rFonts w:ascii="Times New Roman" w:hAnsi="Times New Roman"/>
          <w:sz w:val="24"/>
          <w:szCs w:val="24"/>
        </w:rPr>
        <w:t>) …………………………………zł</w:t>
      </w: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)</w:t>
      </w: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Deklarujemy okres gwarancji odpowiednio:</w:t>
      </w: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napęd ..............……………  </w:t>
      </w: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lakier</w:t>
      </w:r>
      <w:r>
        <w:rPr>
          <w:rFonts w:ascii="Times New Roman" w:hAnsi="Times New Roman"/>
          <w:sz w:val="24"/>
          <w:szCs w:val="24"/>
        </w:rPr>
        <w:t xml:space="preserve">.................……………  </w:t>
      </w: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perforacja nadwozia..........……………  </w:t>
      </w: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Oferowany termin dostawy ……………………., nie później niż …………………</w:t>
      </w:r>
    </w:p>
    <w:p w:rsidR="00AD52C5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warunkami  zamówienia zawartymi w zapytaniu ofertowym i w pełni je akceptujemy i nie wnosimy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sectPr w:rsidR="00AD52C5" w:rsidSect="00AD52C5">
      <w:headerReference w:type="default" r:id="rId8"/>
      <w:foot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1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EE"/>
    <w:family w:val="swiss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C5" w:rsidRDefault="00AD52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1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C5" w:rsidRDefault="0047696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80405" cy="1089025"/>
          <wp:effectExtent l="0" t="0" r="10795" b="158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0405" cy="1089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5FF7"/>
    <w:multiLevelType w:val="multilevel"/>
    <w:tmpl w:val="50435FF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476967"/>
    <w:rsid w:val="00AD52C5"/>
    <w:rsid w:val="0638534D"/>
    <w:rsid w:val="29D201EF"/>
    <w:rsid w:val="7BD10A65"/>
    <w:rsid w:val="7F6A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346</Words>
  <Characters>2673</Characters>
  <Application>Microsoft Office Word</Application>
  <DocSecurity>0</DocSecurity>
  <Lines>22</Lines>
  <Paragraphs>6</Paragraphs>
  <ScaleCrop>false</ScaleCrop>
  <Company>HP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ala</cp:lastModifiedBy>
  <cp:revision>2</cp:revision>
  <dcterms:created xsi:type="dcterms:W3CDTF">2017-10-10T17:56:00Z</dcterms:created>
  <dcterms:modified xsi:type="dcterms:W3CDTF">2017-10-11T06:58:00Z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